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748D5DD9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842F00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Lic. Hugo Beras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60DA147C" w:rsidR="0046741C" w:rsidRPr="00611A4C" w:rsidRDefault="00AC08B4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C66165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A03E1A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DB7AE9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DB7AE9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DB7AE9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DB7AE9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DB7AE9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DB7AE9" w:rsidP="009A598E">
            <w:pPr>
              <w:jc w:val="both"/>
            </w:pPr>
            <w:hyperlink r:id="rId13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DB7AE9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DB7AE9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DB7AE9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lastRenderedPageBreak/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DB7AE9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DB7AE9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DB7AE9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DB7AE9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DB7AE9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DB7AE9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DB7AE9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DB7AE9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DB7AE9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DB7AE9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DB7AE9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DB7AE9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DB7AE9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Sosua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hasta el Distrito Municipal de Cabarete de la empresa Transporte del Cibao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CxA</w:t>
            </w:r>
            <w:proofErr w:type="spellEnd"/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corís y Católica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Nordestana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DB7AE9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Que Resuelve el Recurso de Reconsideración contra la Resolución Sancionatoria No.0009-2019 de fecha 27 de agosto 2019, Interpuesto por la Empresa Asociación de Transporte de </w:t>
            </w:r>
            <w:proofErr w:type="spellStart"/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Yamasá</w:t>
            </w:r>
            <w:proofErr w:type="spellEnd"/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DB7AE9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DB7AE9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DB7AE9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DB7AE9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DB7AE9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DB7AE9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</w:t>
            </w:r>
            <w:proofErr w:type="spellStart"/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CxA</w:t>
            </w:r>
            <w:proofErr w:type="spellEnd"/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DB7AE9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DB7AE9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</w:t>
            </w:r>
            <w:proofErr w:type="spellStart"/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Aetra</w:t>
            </w:r>
            <w:proofErr w:type="spellEnd"/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DB7AE9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DB7AE9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DB7AE9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9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DB7AE9" w:rsidP="001844B8">
            <w:pPr>
              <w:jc w:val="both"/>
              <w:rPr>
                <w:sz w:val="20"/>
                <w:szCs w:val="20"/>
              </w:rPr>
            </w:pPr>
            <w:hyperlink r:id="rId80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DB7AE9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DB7AE9" w:rsidP="001844B8">
            <w:pPr>
              <w:jc w:val="both"/>
              <w:rPr>
                <w:sz w:val="20"/>
                <w:szCs w:val="20"/>
              </w:rPr>
            </w:pPr>
            <w:hyperlink r:id="rId82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DB7AE9" w:rsidP="001844B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DB7AE9" w:rsidP="001844B8">
            <w:pPr>
              <w:rPr>
                <w:sz w:val="20"/>
                <w:szCs w:val="20"/>
              </w:rPr>
            </w:pPr>
            <w:hyperlink r:id="rId84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DB7AE9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DB7AE9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DB7AE9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DB7AE9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DB7AE9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DB7AE9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DB7AE9" w:rsidP="004B0CD9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DB7AE9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DB7AE9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DB7AE9" w:rsidP="00C156EE">
            <w:pPr>
              <w:jc w:val="both"/>
              <w:rPr>
                <w:sz w:val="20"/>
                <w:szCs w:val="20"/>
              </w:rPr>
            </w:pPr>
            <w:hyperlink r:id="rId94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DB7AE9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DB7AE9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DB7AE9" w:rsidP="00DC28D1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DB7AE9" w:rsidP="002A63EB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DB7AE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DB7AE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DB7AE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DB7AE9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DB7AE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DB7AE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DB7AE9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DB7AE9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6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DB7AE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DB7AE9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DB7AE9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DB7AE9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DB7AE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DB7AE9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DB7AE9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DB7AE9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DB7AE9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DB7AE9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DB7AE9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7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DB7AE9" w:rsidP="00641EA2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DB7AE9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DB7AE9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DB7AE9" w:rsidP="00411DCC">
            <w:pPr>
              <w:spacing w:line="360" w:lineRule="auto"/>
              <w:rPr>
                <w:color w:val="000000" w:themeColor="text1"/>
              </w:rPr>
            </w:pPr>
            <w:hyperlink r:id="rId121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DB7AE9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DB7AE9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DB7AE9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DB7AE9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DB7AE9" w:rsidP="006856B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DB7AE9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DB7AE9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DB7AE9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DB7AE9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31D38DB7" w:rsidR="00972EF2" w:rsidRPr="003336BB" w:rsidRDefault="00AC08B4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junio</w:t>
            </w:r>
            <w:r w:rsidR="00C66165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DB7AE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DB7AE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2A0DD504" w:rsidR="006856B7" w:rsidRPr="003336BB" w:rsidRDefault="00AC08B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junio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A03E1A">
              <w:rPr>
                <w:b/>
                <w:sz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DB7AE9" w:rsidP="00191FEB">
            <w:pPr>
              <w:contextualSpacing/>
              <w:jc w:val="both"/>
            </w:pPr>
            <w:hyperlink r:id="rId133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1FA9ACCE" w:rsidR="00191FEB" w:rsidRDefault="00AC08B4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junio</w:t>
            </w:r>
            <w:r w:rsidR="00A87CC6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DB7AE9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4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DB7AE9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6134C64A" w:rsidR="00191FEB" w:rsidRPr="003336BB" w:rsidRDefault="00DB7AE9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mayo</w:t>
            </w:r>
            <w:r w:rsidR="00C66165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DB7AE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DB7AE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7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92A4274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A03E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DB7AE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46C3AF8" w:rsidR="00641EA2" w:rsidRPr="002D64C5" w:rsidRDefault="00A03E1A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DB7AE9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5FB85402" w:rsidR="000D5483" w:rsidRDefault="00DB7AE9" w:rsidP="000D548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junio</w:t>
            </w:r>
            <w:r w:rsidR="00641EA2" w:rsidRPr="00E76E9E">
              <w:rPr>
                <w:b/>
                <w:lang w:val="es-ES"/>
              </w:rPr>
              <w:t xml:space="preserve"> </w:t>
            </w:r>
          </w:p>
          <w:p w14:paraId="1E829DE8" w14:textId="71116F0D" w:rsidR="00641EA2" w:rsidRPr="00BA2C8B" w:rsidRDefault="00E27B2D" w:rsidP="000D5483">
            <w:pPr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 xml:space="preserve">       2023</w:t>
            </w:r>
            <w:r w:rsidR="000D5483">
              <w:rPr>
                <w:b/>
                <w:lang w:val="es-ES"/>
              </w:rPr>
              <w:t xml:space="preserve">          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DB7AE9" w:rsidP="00641EA2">
            <w:pPr>
              <w:jc w:val="both"/>
            </w:pPr>
            <w:hyperlink r:id="rId140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1B5D743C" w:rsidR="00D37C88" w:rsidRDefault="00DB7AE9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2023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DB7AE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DB7AE9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2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00838323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2772EF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DB7AE9" w:rsidP="00DA65B4">
            <w:pPr>
              <w:jc w:val="both"/>
              <w:rPr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061D0AAE" w:rsidR="00DA65B4" w:rsidRPr="00002CF1" w:rsidRDefault="00156471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DB7AE9" w:rsidP="00DA65B4">
            <w:pPr>
              <w:jc w:val="both"/>
              <w:rPr>
                <w:b/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71093B98" w:rsidR="00DA65B4" w:rsidRPr="002D64C5" w:rsidRDefault="00156471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DB7AE9" w:rsidP="00DA65B4">
            <w:pPr>
              <w:rPr>
                <w:rFonts w:cstheme="minorHAnsi"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DB7AE9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DB7AE9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2C8CCCBE" w:rsidR="00641EA2" w:rsidRPr="00C97C32" w:rsidRDefault="00156471" w:rsidP="00641EA2">
            <w:pPr>
              <w:jc w:val="center"/>
            </w:pPr>
            <w:r>
              <w:rPr>
                <w:b/>
                <w:lang w:val="es-ES"/>
              </w:rPr>
              <w:t>junio</w:t>
            </w:r>
            <w:r w:rsidR="00C66165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DB7AE9" w:rsidP="00FA6C77">
            <w:pPr>
              <w:jc w:val="both"/>
              <w:rPr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D35FD3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DB7AE9" w:rsidP="00641EA2">
            <w:pPr>
              <w:rPr>
                <w:color w:val="FF0000"/>
                <w:sz w:val="20"/>
                <w:szCs w:val="20"/>
              </w:rPr>
            </w:pPr>
            <w:hyperlink r:id="rId14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DB7AE9" w:rsidP="00641EA2">
            <w:pPr>
              <w:rPr>
                <w:rFonts w:cstheme="minorHAnsi"/>
                <w:sz w:val="20"/>
                <w:szCs w:val="20"/>
              </w:rPr>
            </w:pPr>
            <w:hyperlink r:id="rId150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729EECD" w:rsidR="00641EA2" w:rsidRPr="002D64C5" w:rsidRDefault="002772E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</w:t>
            </w:r>
            <w:r w:rsidR="001C77F5">
              <w:rPr>
                <w:b/>
                <w:lang w:val="es-ES"/>
              </w:rPr>
              <w:t xml:space="preserve">nero </w:t>
            </w:r>
            <w:r w:rsidR="00641EA2" w:rsidRPr="00731A1D">
              <w:rPr>
                <w:b/>
                <w:lang w:val="es-ES"/>
              </w:rPr>
              <w:t>202</w:t>
            </w:r>
            <w:r w:rsidR="000D5483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21473D" w:rsidRDefault="00DB7AE9" w:rsidP="00641EA2">
            <w:pPr>
              <w:rPr>
                <w:sz w:val="20"/>
                <w:szCs w:val="20"/>
              </w:rPr>
            </w:pPr>
            <w:hyperlink r:id="rId151" w:history="1">
              <w:r w:rsidR="00C635AE" w:rsidRPr="00FA13B8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>
              <w:t xml:space="preserve"> </w:t>
            </w:r>
          </w:p>
        </w:tc>
        <w:tc>
          <w:tcPr>
            <w:tcW w:w="1440" w:type="dxa"/>
          </w:tcPr>
          <w:p w14:paraId="1C0408EA" w14:textId="6572318A" w:rsidR="00ED36AC" w:rsidRPr="00731A1D" w:rsidRDefault="00C20938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6F683A" w:rsidRPr="00103A92">
              <w:rPr>
                <w:b/>
                <w:lang w:val="es-ES"/>
              </w:rPr>
              <w:t xml:space="preserve"> </w:t>
            </w:r>
            <w:r w:rsidR="00ED36AC" w:rsidRPr="00103A92">
              <w:rPr>
                <w:b/>
                <w:lang w:val="es-ES"/>
              </w:rPr>
              <w:t>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DB7AE9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DB7AE9" w:rsidP="00641EA2">
            <w:pPr>
              <w:rPr>
                <w:rFonts w:cstheme="minorHAnsi"/>
                <w:sz w:val="20"/>
                <w:szCs w:val="20"/>
              </w:rPr>
            </w:pPr>
            <w:hyperlink r:id="rId153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457791E1" w:rsidR="00641EA2" w:rsidRPr="003433CA" w:rsidRDefault="00156471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1F1CBE" w:rsidRPr="00895913">
              <w:rPr>
                <w:b/>
                <w:lang w:val="es-ES"/>
              </w:rPr>
              <w:t xml:space="preserve"> </w:t>
            </w:r>
            <w:r w:rsidR="00490CEC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DB7AE9" w:rsidP="00CB2F5A">
            <w:pPr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4B9A7B93" w:rsidR="00CB2F5A" w:rsidRPr="007A5BFB" w:rsidRDefault="00767C3B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C66165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DB7AE9" w:rsidP="00CB2F5A">
            <w:pPr>
              <w:rPr>
                <w:sz w:val="20"/>
                <w:szCs w:val="20"/>
              </w:rPr>
            </w:pPr>
            <w:hyperlink r:id="rId155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703EFE30" w:rsidR="002A5ABA" w:rsidRPr="007A5BFB" w:rsidRDefault="00767C3B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2023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DB7AE9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672D4A40" w:rsidR="007A5BFB" w:rsidRPr="00531173" w:rsidRDefault="00156471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DB7AE9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49AB068E" w:rsidR="00C93404" w:rsidRPr="00E434B8" w:rsidRDefault="00156471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DB7AE9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1F40AA97" w:rsidR="00C93404" w:rsidRPr="00E434B8" w:rsidRDefault="00156471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D35FD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DB7AE9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29A917E1" w:rsidR="007A5BFB" w:rsidRPr="00531173" w:rsidRDefault="00156471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DB7AE9" w:rsidP="00641EA2">
            <w:pPr>
              <w:rPr>
                <w:sz w:val="20"/>
                <w:szCs w:val="20"/>
              </w:rPr>
            </w:pPr>
            <w:hyperlink r:id="rId16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DB7AE9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DB7AE9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2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DB7AE9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078501E3" w:rsidR="00DA65B4" w:rsidRPr="002D64C5" w:rsidRDefault="00156471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DB7AE9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DB7AE9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644C7DC8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843A3A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3433CA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DB7AE9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26C2CFBF" w:rsidR="006056E8" w:rsidRPr="00531173" w:rsidRDefault="0015647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673D89" w:rsidRPr="0041675E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DB7AE9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7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DB7AE9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552C870D" w:rsidR="006056E8" w:rsidRPr="00531173" w:rsidRDefault="0015647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543A9E" w:rsidRPr="0093781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DB7AE9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9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DB7AE9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0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0AD81E47" w:rsidR="00AE197C" w:rsidRPr="00531173" w:rsidRDefault="00156471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2D64C5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DB7AE9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0EB12DD1" w:rsidR="00AE197C" w:rsidRPr="00592086" w:rsidRDefault="00156471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DB7AE9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27D3F27C" w:rsidR="00AE197C" w:rsidRPr="00592086" w:rsidRDefault="00156471" w:rsidP="00AE197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DB7AE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3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081F4FA2" w:rsidR="006056E8" w:rsidRPr="00531173" w:rsidRDefault="0015647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DB7AE9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70E12296" w:rsidR="006056E8" w:rsidRPr="00531173" w:rsidRDefault="0015647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7F1016" w:rsidRPr="00A7276D">
              <w:rPr>
                <w:b/>
                <w:lang w:val="es-ES"/>
              </w:rPr>
              <w:t xml:space="preserve"> </w:t>
            </w:r>
            <w:r w:rsidR="00F73188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DB7AE9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723C45E3" w:rsidR="006056E8" w:rsidRPr="00531173" w:rsidRDefault="00156471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AE197C" w:rsidRPr="00937813">
              <w:rPr>
                <w:b/>
                <w:lang w:val="es-ES"/>
              </w:rPr>
              <w:t xml:space="preserve"> 2</w:t>
            </w:r>
            <w:r w:rsidR="00F73188">
              <w:rPr>
                <w:b/>
                <w:lang w:val="es-ES"/>
              </w:rPr>
              <w:t>023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DB7AE9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6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5E899C23" w:rsidR="00AE197C" w:rsidRPr="00531173" w:rsidRDefault="00156471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DB7AE9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1B66BE0F" w:rsidR="00AE197C" w:rsidRPr="00531173" w:rsidRDefault="00156471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DB7AE9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0AF40726" w:rsidR="00491D63" w:rsidRPr="00531173" w:rsidRDefault="00156471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DB7AE9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9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DB7AE9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1F8F5E46" w:rsidR="00491D63" w:rsidRPr="00531173" w:rsidRDefault="006726AF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DB7AE9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5D3A32FA" w:rsidR="00491D63" w:rsidRPr="00531173" w:rsidRDefault="006726AF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DB7AE9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2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39C1CA0D" w:rsidR="00DA65B4" w:rsidRPr="002D64C5" w:rsidRDefault="006726A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DB7AE9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355FD151" w:rsidR="00491D63" w:rsidRPr="00EA63C9" w:rsidRDefault="007364D1" w:rsidP="00491D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571EBF8D" w:rsidR="00491D63" w:rsidRPr="002A47B5" w:rsidRDefault="00491D63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3A7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4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4DEBECB7" w:rsidR="00491D63" w:rsidRPr="006048B9" w:rsidRDefault="006726AF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DB7AE9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5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70F4015F" w:rsidR="00491D63" w:rsidRPr="006048B9" w:rsidRDefault="006726AF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DB7AE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6242D1F0" w:rsidR="005D62D6" w:rsidRPr="00BD46D5" w:rsidRDefault="00D64636" w:rsidP="00D6463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abril</w:t>
            </w:r>
            <w:r w:rsidR="00D72A29">
              <w:rPr>
                <w:b/>
                <w:lang w:val="es-ES"/>
              </w:rPr>
              <w:t xml:space="preserve"> </w:t>
            </w:r>
            <w:bookmarkStart w:id="1" w:name="_GoBack"/>
            <w:bookmarkEnd w:id="1"/>
            <w:r w:rsidR="00D72A29">
              <w:rPr>
                <w:b/>
                <w:lang w:val="es-ES"/>
              </w:rPr>
              <w:t xml:space="preserve"> 2023</w:t>
            </w:r>
            <w:r w:rsidR="008559E2" w:rsidRPr="008559E2">
              <w:rPr>
                <w:b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DB7AE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66D93204" w:rsidR="003D6836" w:rsidRDefault="00D64636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D72A29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DB7AE9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8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745923C4" w:rsidR="000F659E" w:rsidRPr="00C043A7" w:rsidRDefault="006726A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CE4719" w:rsidRPr="003D09B4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DB7AE9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9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DB7AE9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0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30040315" w:rsidR="000F659E" w:rsidRPr="00C043A7" w:rsidRDefault="006726A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DB7AE9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6670632C" w:rsidR="00932773" w:rsidRPr="007E3B7A" w:rsidRDefault="006007BC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</w:t>
            </w:r>
            <w:r w:rsidR="00D66C65">
              <w:rPr>
                <w:b/>
                <w:lang w:val="es-ES"/>
              </w:rPr>
              <w:t>iciembre 2022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DB7AE9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2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DB7AE9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3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7BA98C12" w:rsidR="00932773" w:rsidRPr="007E3B7A" w:rsidRDefault="006726AF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932773" w:rsidRPr="00CB7D1F">
              <w:rPr>
                <w:b/>
                <w:lang w:val="es-ES"/>
              </w:rPr>
              <w:t xml:space="preserve"> 202</w:t>
            </w:r>
            <w:r w:rsidR="00077338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DB7AE9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4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1D79030F" w:rsidR="00DA65B4" w:rsidRPr="002D64C5" w:rsidRDefault="006726AF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077338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DB7AE9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423663F" w:rsidR="00641EA2" w:rsidRPr="002D64C5" w:rsidRDefault="00641EA2" w:rsidP="002C37E0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 xml:space="preserve"> </w:t>
            </w:r>
            <w:r w:rsidR="00E72944">
              <w:rPr>
                <w:b/>
                <w:lang w:val="es-ES"/>
              </w:rPr>
              <w:t xml:space="preserve"> abril</w:t>
            </w:r>
            <w:r w:rsidR="00E55BC7">
              <w:rPr>
                <w:b/>
                <w:lang w:val="es-ES"/>
              </w:rPr>
              <w:t xml:space="preserve"> </w:t>
            </w:r>
            <w:r w:rsidRPr="00CA2403">
              <w:rPr>
                <w:b/>
                <w:lang w:val="es-ES"/>
              </w:rPr>
              <w:t>20</w:t>
            </w:r>
            <w:r w:rsidR="00D66C65">
              <w:rPr>
                <w:b/>
                <w:lang w:val="es-ES"/>
              </w:rPr>
              <w:t>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DB7AE9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6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CA2403" w:rsidRDefault="00D66C65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E55BC7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2C37E0" w:rsidRPr="00120FC3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DB7AE9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185A26BD" w:rsidR="005B5911" w:rsidRPr="002D64C5" w:rsidRDefault="006726AF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6046E9" w:rsidRPr="006046E9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DB7AE9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8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4B3D81B8" w:rsidR="005B5911" w:rsidRPr="00177C02" w:rsidRDefault="006726AF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5B5911" w:rsidRPr="00177C02">
              <w:rPr>
                <w:b/>
                <w:lang w:val="es-ES"/>
              </w:rPr>
              <w:t xml:space="preserve"> 202</w:t>
            </w:r>
            <w:r w:rsidR="00D66C65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74E78F7" w:rsidR="006F0A5F" w:rsidRPr="006238EB" w:rsidRDefault="00E55BC7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Martha Morillo</w:t>
      </w:r>
    </w:p>
    <w:p w14:paraId="074A3BE2" w14:textId="3DE16C19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52AA742C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  <w:r w:rsidR="002A47B5">
        <w:rPr>
          <w:rStyle w:val="Hipervnculo"/>
          <w:sz w:val="24"/>
          <w:szCs w:val="24"/>
        </w:rPr>
        <w:t>;</w:t>
      </w:r>
      <w:r w:rsidR="006238EB" w:rsidRPr="002A47B5">
        <w:rPr>
          <w:rStyle w:val="Hipervnculo"/>
          <w:sz w:val="24"/>
          <w:szCs w:val="24"/>
          <w:u w:val="none"/>
        </w:rPr>
        <w:t xml:space="preserve"> </w:t>
      </w:r>
      <w:hyperlink r:id="rId199" w:history="1">
        <w:r w:rsidR="00E55BC7" w:rsidRPr="00975FE8">
          <w:rPr>
            <w:rStyle w:val="Hipervnculo"/>
            <w:sz w:val="24"/>
            <w:szCs w:val="24"/>
          </w:rPr>
          <w:t>m.morillo@intrant.gob.do</w:t>
        </w:r>
      </w:hyperlink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DB7AE9" w:rsidRDefault="00DB7AE9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DB7AE9" w:rsidRDefault="00DB7AE9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DB7AE9" w:rsidRDefault="00DB7A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0C55892A" w:rsidR="00DB7AE9" w:rsidRDefault="00DB7A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C3B" w:rsidRPr="00767C3B">
          <w:rPr>
            <w:noProof/>
            <w:lang w:val="es-ES"/>
          </w:rPr>
          <w:t>29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DB7AE9" w:rsidRDefault="00DB7A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DB7AE9" w:rsidRDefault="00DB7AE9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DB7AE9" w:rsidRDefault="00DB7AE9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DB7AE9" w:rsidRDefault="00DB7A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DB7AE9" w:rsidRDefault="00DB7AE9" w:rsidP="009A598E">
    <w:pPr>
      <w:pStyle w:val="Encabezado"/>
      <w:jc w:val="center"/>
      <w:rPr>
        <w:sz w:val="28"/>
      </w:rPr>
    </w:pPr>
  </w:p>
  <w:p w14:paraId="1C793811" w14:textId="1A7F4D89" w:rsidR="00DB7AE9" w:rsidRPr="009A598E" w:rsidRDefault="00DB7AE9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DB7AE9" w:rsidRDefault="00DB7AE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DB7AE9" w:rsidRDefault="00DB7AE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DB7AE9" w:rsidRDefault="00DB7AE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DB7AE9" w:rsidRDefault="00DB7AE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DB7AE9" w:rsidRDefault="00DB7AE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DB7AE9" w:rsidRDefault="00DB7AE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DB7AE9" w:rsidRDefault="00DB7AE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DB7AE9" w:rsidRDefault="00DB7AE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DB7AE9" w:rsidRPr="009A598E" w:rsidRDefault="00DB7AE9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DB7AE9" w:rsidRDefault="00DB7AE9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DB7AE9" w:rsidRDefault="00DB7AE9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21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2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3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4" Type="http://schemas.openxmlformats.org/officeDocument/2006/relationships/hyperlink" Target="https://www.intrant.gob.do/transparencia/phocadownload/MarcoLegalDeTransparencia/Leyes/Ley%20no%20.481-08.pdf" TargetMode="External"/><Relationship Id="rId138" Type="http://schemas.openxmlformats.org/officeDocument/2006/relationships/hyperlink" Target="https://www.intrant.gob.do/transparencia/index.php/plan-estrategico/plan-operativo-anual-poa" TargetMode="External"/><Relationship Id="rId159" Type="http://schemas.openxmlformats.org/officeDocument/2006/relationships/hyperlink" Target="https://www.intrant.gob.do/transparencia/index.php/recursos-humanos/jubilaciones-pensiones-y-retiros" TargetMode="External"/><Relationship Id="rId170" Type="http://schemas.openxmlformats.org/officeDocument/2006/relationships/hyperlink" Target="https://www.intrant.gob.do/transparencia/index.php/compras-y-contrataciones/sorteos-de-obras" TargetMode="External"/><Relationship Id="rId191" Type="http://schemas.openxmlformats.org/officeDocument/2006/relationships/hyperlink" Target="https://www.intrant.gob.do/transparencia/index.php/finanzas/activos-fijos" TargetMode="External"/><Relationship Id="rId107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tablas%20de%20surf%20001-2022-OCR.pdf" TargetMode="External"/><Relationship Id="rId53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4" Type="http://schemas.openxmlformats.org/officeDocument/2006/relationships/hyperlink" Target="https://www.intrant.gob.do/transparencia/phocadownload/BaseLegal/OtrasNormativas/2022/Resolucin%20RR-Nm.%200003-2019.pdf" TargetMode="External"/><Relationship Id="rId128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49" Type="http://schemas.openxmlformats.org/officeDocument/2006/relationships/hyperlink" Target="http://digeig.gob.do/web/es/transparencia/presupuesto/presupuesto-aprobado-del-an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es%20200-04.pdf" TargetMode="External"/><Relationship Id="rId160" Type="http://schemas.openxmlformats.org/officeDocument/2006/relationships/hyperlink" Target="http://digeig.gob.do/web/es/transparencia/recursos-humanos-1/vacantes-1/" TargetMode="External"/><Relationship Id="rId181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22" Type="http://schemas.openxmlformats.org/officeDocument/2006/relationships/hyperlink" Target="https://www.intrant.gob.do/transparencia/phocadownload/BaseLegal/Decretos/Decreto%20253-20%20Transporte%20Privado%20Trabajadores%20GO.pdf" TargetMode="External"/><Relationship Id="rId43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4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118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139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85" Type="http://schemas.openxmlformats.org/officeDocument/2006/relationships/hyperlink" Target="https://www.intrant.gob.do/transparencia/phocadownload/MarcoLegalDeTransparencia/Leyes/Ley%20no.%2013-07.pdf" TargetMode="External"/><Relationship Id="rId150" Type="http://schemas.openxmlformats.org/officeDocument/2006/relationships/hyperlink" Target="https://www.intrant.gob.do/transparencia/index.php/presupuesto/presupuesto-aprobado-del-ano/category/1392-presupuesto" TargetMode="External"/><Relationship Id="rId171" Type="http://schemas.openxmlformats.org/officeDocument/2006/relationships/hyperlink" Target="https://www.intrant.gob.do/transparencia/index.php/compras-y-contrataciones/comparaciones-de-precios" TargetMode="External"/><Relationship Id="rId192" Type="http://schemas.openxmlformats.org/officeDocument/2006/relationships/hyperlink" Target="http://digeig.gob.do/web/es/transparencia/finanzas/relacion-de-inventario-en-almacen/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108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29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54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5" Type="http://schemas.openxmlformats.org/officeDocument/2006/relationships/hyperlink" Target="https://www.intrant.gob.do/transparencia/phocadownload/BaseLegal/OtrasNormativas/2022/Resolucin%20RR-Nm.%20002-2019.pdf" TargetMode="External"/><Relationship Id="rId96" Type="http://schemas.openxmlformats.org/officeDocument/2006/relationships/hyperlink" Target="https://www.intrant.gob.do/transparencia/phocadownload/MarcoLegalDeTransparencia/Leyes/Ley%20126-01.pdf" TargetMode="External"/><Relationship Id="rId140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161" Type="http://schemas.openxmlformats.org/officeDocument/2006/relationships/hyperlink" Target="https://map.gob.do/Concursa/" TargetMode="External"/><Relationship Id="rId182" Type="http://schemas.openxmlformats.org/officeDocument/2006/relationships/hyperlink" Target="https://www.intrant.gob.do/transparencia/index.php/proyectos-y-programas/descripcion-de-los-proyectos-y-programa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6-19%20Licencia%20de%20Conducir%20GO.pdf" TargetMode="External"/><Relationship Id="rId119" Type="http://schemas.openxmlformats.org/officeDocument/2006/relationships/hyperlink" Target="https://www.intrant.gob.do/transparencia/phocadownload/MarcoLegalDeTransparencia/Resoluciones/Reglamento%2006-04.pdf" TargetMode="External"/><Relationship Id="rId44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5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6" Type="http://schemas.openxmlformats.org/officeDocument/2006/relationships/hyperlink" Target="https://www.intrant.gob.do/transparencia/phocadownload/MarcoLegalDeTransparencia/Leyes/Ley%20no.%2010-07.pdf" TargetMode="External"/><Relationship Id="rId130" Type="http://schemas.openxmlformats.org/officeDocument/2006/relationships/hyperlink" Target="https://www.intrant.gob.do/transparencia/index.php/oai/estadisticas-y-balances-de-la-gestion-oai" TargetMode="External"/><Relationship Id="rId151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2" Type="http://schemas.openxmlformats.org/officeDocument/2006/relationships/hyperlink" Target="https://www.intrant.gob.do/transparencia/index.php/compras-y-contrataciones/subasta-inversa" TargetMode="External"/><Relationship Id="rId193" Type="http://schemas.openxmlformats.org/officeDocument/2006/relationships/hyperlink" Target="https://www.intrant.gob.do/transparencia/index.php/finanzas/inventario-en-almacen/category/1336-inventario-de-almacen-2022" TargetMode="External"/><Relationship Id="rId13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109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34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5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6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7" Type="http://schemas.openxmlformats.org/officeDocument/2006/relationships/hyperlink" Target="https://www.intrant.gob.do/transparencia/phocadownload/BaseLegal/Decretos/2022/Decreto-791-21-CIGCN-Consultoria-PE.pdf" TargetMode="External"/><Relationship Id="rId120" Type="http://schemas.openxmlformats.org/officeDocument/2006/relationships/hyperlink" Target="https://www.intrant.gob.do/transparencia/phocadownload/MarcoLegalDeTransparencia/Resoluciones/Reglamento%2009-04.pdf" TargetMode="External"/><Relationship Id="rId141" Type="http://schemas.openxmlformats.org/officeDocument/2006/relationships/hyperlink" Target="http://digeig.gob.do/web/es/transparencia/plan-estrategico-de-la-institucion/informes-de-logros-y-o-seguimiento-del-plan-estrategic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ig.gob.do/web/es/transparencia/beneficiarios-de-programas-asistenciales/" TargetMode="External"/><Relationship Id="rId183" Type="http://schemas.openxmlformats.org/officeDocument/2006/relationships/hyperlink" Target="https://www.intrant.gob.do/transparencia/index.php/finanzas/estados-financier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Regl.%20No.177-18%20Reglamento%20Organico%20del%20INTRANT.pdf" TargetMode="External"/><Relationship Id="rId24" Type="http://schemas.openxmlformats.org/officeDocument/2006/relationships/hyperlink" Target="https://www.intrant.gob.do/transparencia/phocadownload/BaseLegal/Decretos/Decreto%205-19%20Inspeccion%20Tecnica%20Vehicular%20GO.pdf" TargetMode="External"/><Relationship Id="rId40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45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6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7" Type="http://schemas.openxmlformats.org/officeDocument/2006/relationships/hyperlink" Target="https://www.intrant.gob.do/transparencia/phocadownload/MarcoLegalDeTransparencia/Leyes/Ley%20no.5-07.pdf" TargetMode="External"/><Relationship Id="rId110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15" Type="http://schemas.openxmlformats.org/officeDocument/2006/relationships/hyperlink" Target="https://www.intrant.gob.do/transparencia/phocadownload/MarcoLegalDeTransparencia/Decretos/2022/Decreto%20130-05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://digeig.gob.do/web/es/transparencia/plan-estrategico-de-la-institucion/planificacion-estrategica-1/" TargetMode="External"/><Relationship Id="rId157" Type="http://schemas.openxmlformats.org/officeDocument/2006/relationships/hyperlink" Target="https://www.intrant.gob.do/transparencia/index.php/recursos-humanos/nomina/empleados-contratados" TargetMode="External"/><Relationship Id="rId178" Type="http://schemas.openxmlformats.org/officeDocument/2006/relationships/hyperlink" Target="https://www.intrant.gob.do/transparencia/index.php/compras-y-contrataciones/otros-casos-de-excepcion-indicados-en-el-reglamento-543-12" TargetMode="External"/><Relationship Id="rId61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2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52" Type="http://schemas.openxmlformats.org/officeDocument/2006/relationships/hyperlink" Target="http://digeig.gob.do/web/es/transparencia/presupuesto/ejecucion-del-presupuesto/" TargetMode="External"/><Relationship Id="rId173" Type="http://schemas.openxmlformats.org/officeDocument/2006/relationships/hyperlink" Target="https://www.intrant.gob.do/transparencia/index.php/compras-y-contrataciones/compras-menores" TargetMode="External"/><Relationship Id="rId194" Type="http://schemas.openxmlformats.org/officeDocument/2006/relationships/hyperlink" Target="https://www.intrant.gob.do/transparencia/index.php/datos-abiertos" TargetMode="External"/><Relationship Id="rId199" Type="http://schemas.openxmlformats.org/officeDocument/2006/relationships/hyperlink" Target="mailto:m.morillo@intrant.gob.do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6-20%20Motocicletas%20Bicicletas%20y%20VMP%20GO.pdf" TargetMode="External"/><Relationship Id="rId14" Type="http://schemas.openxmlformats.org/officeDocument/2006/relationships/hyperlink" Target="https://www.intrant.gob.do/transparencia/phocadownload/BaseLegal/Decretos/2022/515-21%201.pdf" TargetMode="External"/><Relationship Id="rId30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35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6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7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100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5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6" Type="http://schemas.openxmlformats.org/officeDocument/2006/relationships/hyperlink" Target="https://www.intrant.gob.do/transparencia/index.php/oai/derechos-de-los-ciudadanos" TargetMode="External"/><Relationship Id="rId147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8" Type="http://schemas.openxmlformats.org/officeDocument/2006/relationships/hyperlink" Target="https://www.intrant.gob.do/transparencia/index.php/compras-y-contrataciones/licitaciones-restringidas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2" Type="http://schemas.openxmlformats.org/officeDocument/2006/relationships/hyperlink" Target="https://www.intrant.gob.do/transparencia/phocadownload/BaseLegal/OtrasNormativas/2022/Resolucin%20RR-Nm.%20005-2019%20OCR.pdf" TargetMode="External"/><Relationship Id="rId93" Type="http://schemas.openxmlformats.org/officeDocument/2006/relationships/hyperlink" Target="https://www.intrant.gob.do/transparencia/phocadownload/MarcoLegalDeTransparencia/Leyes/Leyes%20no%20.10-04.pdf" TargetMode="External"/><Relationship Id="rId98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1" Type="http://schemas.openxmlformats.org/officeDocument/2006/relationships/hyperlink" Target="https://www.intrant.gob.do/transparencia/phocadownload/MarcoLegalDeTransparencia/Normativas/NORTIC-A2-2016.pdf" TargetMode="External"/><Relationship Id="rId142" Type="http://schemas.openxmlformats.org/officeDocument/2006/relationships/hyperlink" Target="https://www.intrant.gob.do/transparencia/index.php/plan-estrategico/informes" TargetMode="External"/><Relationship Id="rId163" Type="http://schemas.openxmlformats.org/officeDocument/2006/relationships/hyperlink" Target="https://www.intrant.gob.do/transparencia/index.php/beneficiarios" TargetMode="External"/><Relationship Id="rId184" Type="http://schemas.openxmlformats.org/officeDocument/2006/relationships/hyperlink" Target="https://www.intrant.gob.do/transparencia/index.php/finanzas/informes-financieros/category/316-balance-general" TargetMode="External"/><Relationship Id="rId189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4-19%20Sistma%20de%20Puntos%20GO.pdf" TargetMode="External"/><Relationship Id="rId46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7" Type="http://schemas.openxmlformats.org/officeDocument/2006/relationships/hyperlink" Target="https://www.intrant.gob.do/transparencia/phocadownload/BaseLegal/OtrasNormativas/2022/Resolucion%20010-2019%20ASOTRAYASA.pdf" TargetMode="External"/><Relationship Id="rId116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7" Type="http://schemas.openxmlformats.org/officeDocument/2006/relationships/hyperlink" Target="https://www.intrant.gob.do/transparencia/index.php/plan-estrategico/planeacion-estrategica" TargetMode="External"/><Relationship Id="rId158" Type="http://schemas.openxmlformats.org/officeDocument/2006/relationships/hyperlink" Target="https://www.intrant.gob.do/transparencia/index.php/recursos-humanos/nomina/nomina-militares" TargetMode="External"/><Relationship Id="rId20" Type="http://schemas.openxmlformats.org/officeDocument/2006/relationships/hyperlink" Target="https://www.intrant.gob.do/transparencia/phocadownload/BaseLegal/Decretos/Decreto%20255-20%20Transporte%20Turstico%20GO.pdf" TargetMode="External"/><Relationship Id="rId41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2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3" Type="http://schemas.openxmlformats.org/officeDocument/2006/relationships/hyperlink" Target="https://www.intrant.gob.do/transparencia/phocadownload/MarcoLegalDeTransparencia/Leyes/Ley%20_no%20.%2041-08.pdf" TargetMode="External"/><Relationship Id="rId88" Type="http://schemas.openxmlformats.org/officeDocument/2006/relationships/hyperlink" Target="https://www.intrant.gob.do/transparencia/phocadownload/MarcoLegalDeTransparencia/Leyes/Ley%20498-06.pdf" TargetMode="External"/><Relationship Id="rId111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t.gob.do/transparencia/index.php/presupuesto/ejecucion-del-presupuesto/category/1623-ejecucion-presupuestaria-2023" TargetMode="External"/><Relationship Id="rId174" Type="http://schemas.openxmlformats.org/officeDocument/2006/relationships/hyperlink" Target="https://www.intrant.gob.do/transparencia/index.php/compras-y-contrataciones/compras-directas" TargetMode="External"/><Relationship Id="rId179" Type="http://schemas.openxmlformats.org/officeDocument/2006/relationships/hyperlink" Target="http://digeig.gob.do/web/es/transparencia/compras-y-contrataciones-1/estado-de-cuentas-de-suplidores/" TargetMode="External"/><Relationship Id="rId195" Type="http://schemas.openxmlformats.org/officeDocument/2006/relationships/hyperlink" Target="https://www.intrant.gob.do/transparencia/index.php/comision-de-etica-publica/listado-de-miembros-y-medios-de-contacto" TargetMode="External"/><Relationship Id="rId190" Type="http://schemas.openxmlformats.org/officeDocument/2006/relationships/hyperlink" Target="https://www.intrant.gob.do/transparencia/index.php/finanzas/informes-de-auditorias" TargetMode="External"/><Relationship Id="rId15" Type="http://schemas.openxmlformats.org/officeDocument/2006/relationships/hyperlink" Target="https://www.intrant.gob.do/transparencia/phocadownload/BaseLegal/Decretos/Decreto%20292-20%20Servicio%20Pblico%20de%20Pasajeros.pdf" TargetMode="External"/><Relationship Id="rId36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7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106" Type="http://schemas.openxmlformats.org/officeDocument/2006/relationships/hyperlink" Target="http://digeig.gob.do/web/file/Decreto69409quecreaelSistema311deDenunciasQuejasyReclamaciones.pdf" TargetMode="External"/><Relationship Id="rId127" Type="http://schemas.openxmlformats.org/officeDocument/2006/relationships/hyperlink" Target="https://www.intrant.gob.do/transparencia/phocadownload/OAI/EstructuraOrganizacional/2022/Orgnigra%20-%20OAI%20-%20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2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3" Type="http://schemas.openxmlformats.org/officeDocument/2006/relationships/hyperlink" Target="https://www.intrant.gob.do/transparencia/phocadownload/BaseLegal/OtrasNormativas/2022/Resolucin%20RR-Nm.%20004-2019%20OCR.pdf" TargetMode="External"/><Relationship Id="rId78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94" Type="http://schemas.openxmlformats.org/officeDocument/2006/relationships/hyperlink" Target="http://digeig.gob.do/web/file/Ley20004.pdf" TargetMode="External"/><Relationship Id="rId99" Type="http://schemas.openxmlformats.org/officeDocument/2006/relationships/hyperlink" Target="https://www.intrant.gob.do/transparencia/phocadownload/MarcoLegalDeTransparencia/Decretos/2022/Decreto%20350-17.pdf" TargetMode="External"/><Relationship Id="rId101" Type="http://schemas.openxmlformats.org/officeDocument/2006/relationships/hyperlink" Target="https://www.intrant.gob.do/transparencia/phocadownload/MarcoLegalDeTransparencia/Decretos/2022/Decreto%2092-16.pdf" TargetMode="External"/><Relationship Id="rId122" Type="http://schemas.openxmlformats.org/officeDocument/2006/relationships/hyperlink" Target="https://www.intrant.gob.do/transparencia/phocadownload/MarcoLegalDeTransparencia/Normativas/NORMA%20A3_v7.pdf" TargetMode="External"/><Relationship Id="rId143" Type="http://schemas.openxmlformats.org/officeDocument/2006/relationships/hyperlink" Target="https://www.intrant.gob.do/transparencia/index.php/publicaciones-t" TargetMode="External"/><Relationship Id="rId148" Type="http://schemas.openxmlformats.org/officeDocument/2006/relationships/hyperlink" Target="https://www.intrant.gob.do/transparencia/index.php/declaracion-juradas-de-patrimonio" TargetMode="External"/><Relationship Id="rId164" Type="http://schemas.openxmlformats.org/officeDocument/2006/relationships/hyperlink" Target="https://www.dgcp.gob.do/servicios/registro-de-proveedores/" TargetMode="External"/><Relationship Id="rId169" Type="http://schemas.openxmlformats.org/officeDocument/2006/relationships/hyperlink" Target="http://digeig.gob.do/web/es/transparencia/compras-y-contrataciones-1/sorteos-de-obras/" TargetMode="External"/><Relationship Id="rId185" Type="http://schemas.openxmlformats.org/officeDocument/2006/relationships/hyperlink" Target="https://www.intrant.gob.do/transparencia/index.php/compras-y-contrataciones/estado-de-cuentas-de-suplido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compras-y-contrataciones/estado-de-cuentas-de-suplidores" TargetMode="External"/><Relationship Id="rId26" Type="http://schemas.openxmlformats.org/officeDocument/2006/relationships/hyperlink" Target="https://www.intrant.gob.do/transparencia/phocadownload/BaseLegal/Decretos/Decreto%203-19%20Certificado%20Medico%20Psicofisico%20GO.pdf" TargetMode="External"/><Relationship Id="rId47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8" Type="http://schemas.openxmlformats.org/officeDocument/2006/relationships/hyperlink" Target="https://www.intrant.gob.do/transparencia/phocadownload/BaseLegal/OtrasNormativas/2022/Resolucin%20RR-Num.009-2019.pdf" TargetMode="External"/><Relationship Id="rId89" Type="http://schemas.openxmlformats.org/officeDocument/2006/relationships/hyperlink" Target="https://www.intrant.gob.do/transparencia/phocadownload/MarcoLegalDeTransparencia/Leyes/Ley%20no.%20340-06%20y%20449-06.pdf" TargetMode="External"/><Relationship Id="rId112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3" Type="http://schemas.openxmlformats.org/officeDocument/2006/relationships/hyperlink" Target="https://www.intrant.gob.do/transparencia/index.php/oai/indice-de-documentos" TargetMode="External"/><Relationship Id="rId154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5" Type="http://schemas.openxmlformats.org/officeDocument/2006/relationships/hyperlink" Target="https://www.intrant.gob.do/transparencia/index.php/compras-y-contrataciones/micro-pequena-y-mediana-empresa" TargetMode="External"/><Relationship Id="rId196" Type="http://schemas.openxmlformats.org/officeDocument/2006/relationships/hyperlink" Target="https://www.intrant.gob.do/transparencia/index.php/comision-de-etica-publica/compromiso-etic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7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8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79" Type="http://schemas.openxmlformats.org/officeDocument/2006/relationships/hyperlink" Target="http://digeig.gob.do/web/file/LeyNo_4108sobrelaFuncionPublica.pdf" TargetMode="External"/><Relationship Id="rId102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3" Type="http://schemas.openxmlformats.org/officeDocument/2006/relationships/hyperlink" Target="https://www.intrant.gob.do/transparencia/phocadownload/MarcoLegalDeTransparencia/Normativas/nortic-a5-2015.pdf" TargetMode="External"/><Relationship Id="rId144" Type="http://schemas.openxmlformats.org/officeDocument/2006/relationships/hyperlink" Target="https://www.intrant.gob.do/transparencia/index.php/estadisticas/category/1387-estadisticas" TargetMode="External"/><Relationship Id="rId90" Type="http://schemas.openxmlformats.org/officeDocument/2006/relationships/hyperlink" Target="https://www.intrant.gob.do/transparencia/phocadownload/MarcoLegalDeTransparencia/Leyes/Leyes%20423-06.pdf" TargetMode="External"/><Relationship Id="rId165" Type="http://schemas.openxmlformats.org/officeDocument/2006/relationships/hyperlink" Target="https://www.intrant.gob.do/transparencia/index.php/compras-y-contrataciones/plan-anual-de-compras" TargetMode="External"/><Relationship Id="rId186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27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8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9" Type="http://schemas.openxmlformats.org/officeDocument/2006/relationships/hyperlink" Target="https://www.intrant.gob.do/transparencia/phocadownload/BaseLegal/OtrasNormativas/2022/Resolucion%20RR-Num.008-2019.pdf" TargetMode="External"/><Relationship Id="rId113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4" Type="http://schemas.openxmlformats.org/officeDocument/2006/relationships/hyperlink" Target="https://saip.gob.do/formulario-de-solicitud-de-informacion-publica/" TargetMode="External"/><Relationship Id="rId80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55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6" Type="http://schemas.openxmlformats.org/officeDocument/2006/relationships/hyperlink" Target="https://www.intrant.gob.do/transparencia/index.php/compras-y-contrataciones/casos-de-seguridad-y-emergencia-nacional" TargetMode="External"/><Relationship Id="rId197" Type="http://schemas.openxmlformats.org/officeDocument/2006/relationships/hyperlink" Target="https://www.intrant.gob.do/transparencia/index.php/consulta-publica/procesos-de-consultas-abiertas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8-20%20Transporte%20de%20Cargas%20GO.pdf" TargetMode="External"/><Relationship Id="rId38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9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103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4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70" Type="http://schemas.openxmlformats.org/officeDocument/2006/relationships/hyperlink" Target="https://www.intrant.gob.do/transparencia/phocadownload/BaseLegal/OtrasNormativas/2022/Resolucin%20RR-Nm.%20007-2019.pdf" TargetMode="External"/><Relationship Id="rId91" Type="http://schemas.openxmlformats.org/officeDocument/2006/relationships/hyperlink" Target="https://www.intrant.gob.do/transparencia/phocadownload/MarcoLegalDeTransparencia/Leyes/Leyes%206-06.pdf" TargetMode="External"/><Relationship Id="rId145" Type="http://schemas.openxmlformats.org/officeDocument/2006/relationships/hyperlink" Target="https://www.intrant.gob.do/index.php/servicios/emision-de-licencias-permisos-y-certificaciones" TargetMode="External"/><Relationship Id="rId166" Type="http://schemas.openxmlformats.org/officeDocument/2006/relationships/hyperlink" Target="https://www.intrant.gob.do/transparencia/index.php/compras-y-contrataciones/licitaciones-publicas" TargetMode="External"/><Relationship Id="rId187" Type="http://schemas.openxmlformats.org/officeDocument/2006/relationships/hyperlink" Target="https://www.intrant.gob.do/transparencia/index.php/finanzas/informes-financieros/category/1395-informe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1-19%20Escuelas%20de%20Conductores%20GO.pdf" TargetMode="External"/><Relationship Id="rId49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14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60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1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35" Type="http://schemas.openxmlformats.org/officeDocument/2006/relationships/hyperlink" Target="https://www.intrant.gob.do/transparencia/index.php/oai/indice-de-documentos" TargetMode="External"/><Relationship Id="rId156" Type="http://schemas.openxmlformats.org/officeDocument/2006/relationships/hyperlink" Target="https://www.intrant.gob.do/transparencia/index.php/recursos-humanos/nomina/empleados-fijos" TargetMode="External"/><Relationship Id="rId177" Type="http://schemas.openxmlformats.org/officeDocument/2006/relationships/hyperlink" Target="https://www.intrant.gob.do/transparencia/index.php/compras-y-contrataciones/casos-de-emergencia-y-urgencias" TargetMode="External"/><Relationship Id="rId198" Type="http://schemas.openxmlformats.org/officeDocument/2006/relationships/hyperlink" Target="https://www.intrant.gob.do/transparencia/index.php/consulta-publica/relacion-de-consultas-public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7-20%20Transporte%20Escolar%20GO.pdf" TargetMode="External"/><Relationship Id="rId39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0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04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5" Type="http://schemas.openxmlformats.org/officeDocument/2006/relationships/hyperlink" Target="https://www.intrant.gob.do/transparencia/phocadownload/Organigrama/2022/Organigrama_INTRANT.pdf" TargetMode="External"/><Relationship Id="rId146" Type="http://schemas.openxmlformats.org/officeDocument/2006/relationships/hyperlink" Target="http://www.311.gob.do/" TargetMode="External"/><Relationship Id="rId167" Type="http://schemas.openxmlformats.org/officeDocument/2006/relationships/hyperlink" Target="http://digeig.gob.do/web/es/transparencia/compras-y-contrataciones-1/licitaciones-restringidas/" TargetMode="External"/><Relationship Id="rId188" Type="http://schemas.openxmlformats.org/officeDocument/2006/relationships/hyperlink" Target="https://www.intrant.gob.do/transparencia/index.php/finanzas/ingresos-y-egresos" TargetMode="External"/><Relationship Id="rId71" Type="http://schemas.openxmlformats.org/officeDocument/2006/relationships/hyperlink" Target="https://www.intrant.gob.do/transparencia/phocadownload/BaseLegal/OtrasNormativas/2022/Resolucin%20RR-Nm.%20006-2019.pdf" TargetMode="External"/><Relationship Id="rId92" Type="http://schemas.openxmlformats.org/officeDocument/2006/relationships/hyperlink" Target="https://www.intrant.gob.do/transparencia/phocadownload/MarcoLegalDeTransparencia/Leyes/Ley%20567-05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635FF-559C-4600-81CD-2C28FF54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29</Pages>
  <Words>12015</Words>
  <Characters>66086</Characters>
  <Application>Microsoft Office Word</Application>
  <DocSecurity>0</DocSecurity>
  <Lines>550</Lines>
  <Paragraphs>155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22</cp:revision>
  <cp:lastPrinted>2023-01-17T13:36:00Z</cp:lastPrinted>
  <dcterms:created xsi:type="dcterms:W3CDTF">2022-10-28T13:13:00Z</dcterms:created>
  <dcterms:modified xsi:type="dcterms:W3CDTF">2023-07-03T17:51:00Z</dcterms:modified>
</cp:coreProperties>
</file>